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F4" w:rsidRPr="00B42EF4" w:rsidRDefault="00B42EF4" w:rsidP="00B42EF4">
      <w:pPr>
        <w:jc w:val="both"/>
        <w:rPr>
          <w:b/>
          <w:bCs/>
        </w:rPr>
      </w:pPr>
      <w:r w:rsidRPr="00B42EF4">
        <w:rPr>
          <w:b/>
          <w:bCs/>
        </w:rPr>
        <w:t>Темы рефератов</w:t>
      </w:r>
      <w:bookmarkStart w:id="0" w:name="_GoBack"/>
      <w:bookmarkEnd w:id="0"/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Здоровый образ жизни как социально-культурное явление.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Диагностика, состояния организма при регулярных занятиях физическими упражнениями и спортом.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Профилактика профессиональных заболеваний и травматизма средствами физической культуры.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Значение олимпийского движения в установлении мира и дружбы между народами.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Здоровый образ жизни и его базовые составляющие.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Цель и задачи закаливания, его значение, способы и принципы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Целесообразный режим двигательной активности людей умственного труда.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Массовый спорт и спорт высших достижений, их цели и задачи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Факторы, определяющие содержание профессионально-прикладной физической подготовки (ППФП) студентов различной специализации.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Основные понятия оздоровительного фитнеса.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Место оздоровительной ходьбы и дыхательных упражнений в образе жизни человека.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Формирование прикладных знаний в процессе профессионально-прикладной физической подготовки студентов.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Место самовоспитания и самосовершенствования в формировании здорового образа жизни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Мотивы, побуждающие к занятиям тем или иным видом спорта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Роль будущих бакалавров по внедрению физкультуры в производственном коллективе.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Физкультура как составляющая часть культуры общества и личности.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Основные физические упражнения в режиме индивидуальной нагрузки для самостоятельных занятий физическими упражнениями.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Самодиагностика. Состояние организма при регулярных занятий физическими упражнениями и спортом. Весоростовые индексы (рассчитать собственный показатель).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Объективные и субъективные признаки: усталость, утомление, переутомление. Пути их предупреждения и устранения.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Виды спорта комплексного разностороннего воздействия на организм занимающихся.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Формирование прикладных умений и воспитание физических и специальных качеств в процессе физического воспитания.</w:t>
      </w:r>
    </w:p>
    <w:p w:rsidR="00B42EF4" w:rsidRPr="00B42EF4" w:rsidRDefault="00B42EF4" w:rsidP="00B42EF4">
      <w:pPr>
        <w:numPr>
          <w:ilvl w:val="0"/>
          <w:numId w:val="1"/>
        </w:numPr>
        <w:jc w:val="both"/>
      </w:pPr>
      <w:r w:rsidRPr="00B42EF4">
        <w:t>Современные спортивно-оздоровительные системы физических упражнений по формированию культуры движений и телосложения.</w:t>
      </w:r>
    </w:p>
    <w:p w:rsidR="00971C8F" w:rsidRDefault="00B42EF4"/>
    <w:sectPr w:rsidR="0097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13F6D"/>
    <w:multiLevelType w:val="multilevel"/>
    <w:tmpl w:val="0E4A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F4"/>
    <w:rsid w:val="00460864"/>
    <w:rsid w:val="00AD0EFD"/>
    <w:rsid w:val="00B4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CE774-B0A4-42BB-800E-97989F5F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2019-08-14T07:08:00Z</dcterms:created>
  <dcterms:modified xsi:type="dcterms:W3CDTF">2019-08-14T07:08:00Z</dcterms:modified>
</cp:coreProperties>
</file>